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Creative Ways To Amplify Your Brand Through Visual Storytelling on Social Platforms</w:t>
      </w:r>
    </w:p>
    <w:p w14:paraId="00000016">
      <w:pPr>
        <w:rPr>
          <w:rFonts w:ascii="Calibri" w:hAnsi="Calibri" w:eastAsia="Calibri" w:cs="Calibri"/>
        </w:rPr>
      </w:pPr>
      <w:r>
        <w:rPr>
          <w:rFonts w:ascii="Calibri" w:hAnsi="Calibri" w:eastAsia="Calibri" w:cs="Calibri"/>
          <w:rtl w:val="0"/>
        </w:rPr>
        <w:t>Visual storytelling is a potent tool for brands looking to engage audiences and build customer relationships. In this blog post, we’ll explore how brands can use visual content to tell stories on social media platforms.</w:t>
      </w:r>
    </w:p>
    <w:p w14:paraId="00000017">
      <w:pPr>
        <w:pStyle w:val="3"/>
        <w:rPr>
          <w:rFonts w:ascii="Calibri" w:hAnsi="Calibri" w:eastAsia="Calibri" w:cs="Calibri"/>
          <w:b/>
          <w:sz w:val="22"/>
          <w:szCs w:val="22"/>
        </w:rPr>
      </w:pPr>
      <w:r>
        <w:rPr>
          <w:rFonts w:ascii="Calibri" w:hAnsi="Calibri" w:eastAsia="Calibri" w:cs="Calibri"/>
          <w:b/>
          <w:sz w:val="22"/>
          <w:szCs w:val="22"/>
          <w:rtl w:val="0"/>
        </w:rPr>
        <w:t>What Is Visual Storytelling?</w:t>
      </w:r>
    </w:p>
    <w:p w14:paraId="00000018">
      <w:pPr>
        <w:rPr>
          <w:rFonts w:ascii="Calibri" w:hAnsi="Calibri" w:eastAsia="Calibri" w:cs="Calibri"/>
        </w:rPr>
      </w:pPr>
      <w:r>
        <w:rPr>
          <w:rFonts w:ascii="Calibri" w:hAnsi="Calibri" w:eastAsia="Calibri" w:cs="Calibri"/>
          <w:rtl w:val="0"/>
        </w:rPr>
        <w:t>Visual storytelling is the art of communicating a story or message through visuals such as images, videos, graphics and other digital forms of media. It’s an effective way to engage audiences and build relationships with customers. Visual stories have been around since the dawn of time, but social media marketing has taken on a whole new life in the age of social media marketing.</w:t>
      </w:r>
    </w:p>
    <w:p w14:paraId="00000019">
      <w:pPr>
        <w:pStyle w:val="3"/>
        <w:rPr>
          <w:rFonts w:ascii="Calibri" w:hAnsi="Calibri" w:eastAsia="Calibri" w:cs="Calibri"/>
          <w:b/>
          <w:sz w:val="22"/>
          <w:szCs w:val="22"/>
        </w:rPr>
      </w:pPr>
      <w:r>
        <w:rPr>
          <w:rFonts w:ascii="Calibri" w:hAnsi="Calibri" w:eastAsia="Calibri" w:cs="Calibri"/>
          <w:b/>
          <w:sz w:val="22"/>
          <w:szCs w:val="22"/>
          <w:rtl w:val="0"/>
        </w:rPr>
        <w:t>Benefits Of Using Visual Storytelling On Social Media Platforms</w:t>
      </w:r>
    </w:p>
    <w:p w14:paraId="0000001A">
      <w:pPr>
        <w:rPr>
          <w:rFonts w:ascii="Calibri" w:hAnsi="Calibri" w:eastAsia="Calibri" w:cs="Calibri"/>
        </w:rPr>
      </w:pPr>
      <w:r>
        <w:rPr>
          <w:rFonts w:ascii="Calibri" w:hAnsi="Calibri" w:eastAsia="Calibri" w:cs="Calibri"/>
          <w:rtl w:val="0"/>
        </w:rPr>
        <w:t>Visual storytelling on social media platforms allows brands to connect with their customers and followers in new and innovative ways. It helps to create an emotional connection with your audience by enabling them to see how you are uniquely positioned in your market or how your product or service can help solve their problems. Additionally, visuals reduce boredom while increasing engagement - meaning more likes, shares, comments and ultimately more customers!</w:t>
      </w:r>
    </w:p>
    <w:p w14:paraId="0000001B">
      <w:pPr>
        <w:pStyle w:val="3"/>
        <w:rPr>
          <w:rFonts w:ascii="Calibri" w:hAnsi="Calibri" w:eastAsia="Calibri" w:cs="Calibri"/>
          <w:b/>
          <w:sz w:val="22"/>
          <w:szCs w:val="22"/>
        </w:rPr>
      </w:pPr>
      <w:r>
        <w:rPr>
          <w:rFonts w:ascii="Calibri" w:hAnsi="Calibri" w:eastAsia="Calibri" w:cs="Calibri"/>
          <w:b/>
          <w:sz w:val="22"/>
          <w:szCs w:val="22"/>
          <w:rtl w:val="0"/>
        </w:rPr>
        <w:t>How To Amplify Your Brand With Visual Storytelling</w:t>
      </w:r>
    </w:p>
    <w:p w14:paraId="0000001C">
      <w:pPr>
        <w:rPr>
          <w:rFonts w:ascii="Calibri" w:hAnsi="Calibri" w:eastAsia="Calibri" w:cs="Calibri"/>
        </w:rPr>
      </w:pPr>
      <w:r>
        <w:rPr>
          <w:rFonts w:ascii="Calibri" w:hAnsi="Calibri" w:eastAsia="Calibri" w:cs="Calibri"/>
          <w:rtl w:val="0"/>
        </w:rPr>
        <w:t>Now that we understand the benefits of leveraging visual storytelling let’s discuss creative ways to use it immediately! First and foremost, make sure any content created is explicitly tailored towards each platform you use - a memorable image for Instagram, a witty graphic for Twitter, etc. Also, consider using user-generated content (UGC) where appropriate - reaching out &amp; curating pieces from existing fans &amp; followers could be fruitful. User testimonials presented visually can also be leveraged effectively!</w:t>
      </w:r>
    </w:p>
    <w:p w14:paraId="0000001D">
      <w:pPr>
        <w:pStyle w:val="3"/>
        <w:rPr>
          <w:rFonts w:ascii="Calibri" w:hAnsi="Calibri" w:eastAsia="Calibri" w:cs="Calibri"/>
          <w:b/>
          <w:sz w:val="22"/>
          <w:szCs w:val="22"/>
        </w:rPr>
      </w:pPr>
      <w:r>
        <w:rPr>
          <w:rFonts w:ascii="Calibri" w:hAnsi="Calibri" w:eastAsia="Calibri" w:cs="Calibri"/>
          <w:b/>
          <w:sz w:val="22"/>
          <w:szCs w:val="22"/>
          <w:rtl w:val="0"/>
        </w:rPr>
        <w:t>5 Creative Ways To Leverage Visual Storytelling</w:t>
      </w:r>
    </w:p>
    <w:p w14:paraId="0000001E">
      <w:pPr>
        <w:rPr>
          <w:rFonts w:ascii="Calibri" w:hAnsi="Calibri" w:eastAsia="Calibri" w:cs="Calibri"/>
        </w:rPr>
      </w:pPr>
      <w:r>
        <w:rPr>
          <w:rFonts w:ascii="Calibri" w:hAnsi="Calibri" w:eastAsia="Calibri" w:cs="Calibri"/>
          <w:rtl w:val="0"/>
        </w:rPr>
        <w:t>Now that we understand why visual storytelling is essential, let’s discuss some creative ways you can start using it to amplify your brand:</w:t>
      </w:r>
    </w:p>
    <w:p w14:paraId="0000001F">
      <w:pPr>
        <w:numPr>
          <w:ilvl w:val="0"/>
          <w:numId w:val="1"/>
        </w:numPr>
        <w:ind w:left="720" w:hanging="360"/>
        <w:rPr>
          <w:rFonts w:ascii="Calibri" w:hAnsi="Calibri" w:eastAsia="Calibri" w:cs="Calibri"/>
        </w:rPr>
      </w:pPr>
      <w:r>
        <w:rPr>
          <w:rFonts w:ascii="Calibri" w:hAnsi="Calibri" w:eastAsia="Calibri" w:cs="Calibri"/>
          <w:rtl w:val="0"/>
        </w:rPr>
        <w:t>Create tutorials &amp; step-by-step guides using video - explain complex topics quickly &amp; easily</w:t>
      </w:r>
    </w:p>
    <w:p w14:paraId="00000020">
      <w:pPr>
        <w:numPr>
          <w:ilvl w:val="0"/>
          <w:numId w:val="1"/>
        </w:numPr>
        <w:ind w:left="720" w:hanging="360"/>
        <w:rPr>
          <w:rFonts w:ascii="Calibri" w:hAnsi="Calibri" w:eastAsia="Calibri" w:cs="Calibri"/>
        </w:rPr>
      </w:pPr>
      <w:r>
        <w:rPr>
          <w:rFonts w:ascii="Calibri" w:hAnsi="Calibri" w:eastAsia="Calibri" w:cs="Calibri"/>
          <w:rtl w:val="0"/>
        </w:rPr>
        <w:t>Share user-generated content (UGC) featuring people who use your product/service – this will boost engagement &amp; trust in the brand.</w:t>
      </w:r>
    </w:p>
    <w:p w14:paraId="00000021">
      <w:pPr>
        <w:numPr>
          <w:ilvl w:val="0"/>
          <w:numId w:val="1"/>
        </w:numPr>
        <w:ind w:left="720" w:hanging="360"/>
        <w:rPr>
          <w:rFonts w:ascii="Calibri" w:hAnsi="Calibri" w:eastAsia="Calibri" w:cs="Calibri"/>
        </w:rPr>
      </w:pPr>
      <w:r>
        <w:rPr>
          <w:rFonts w:ascii="Calibri" w:hAnsi="Calibri" w:eastAsia="Calibri" w:cs="Calibri"/>
          <w:rtl w:val="0"/>
        </w:rPr>
        <w:t>Take advantage of trending Instagram features like Boomerangs or Stories for fun &amp; quirky posts.</w:t>
      </w:r>
    </w:p>
    <w:p w14:paraId="00000022">
      <w:pPr>
        <w:numPr>
          <w:ilvl w:val="0"/>
          <w:numId w:val="1"/>
        </w:numPr>
        <w:ind w:left="720" w:hanging="360"/>
        <w:rPr>
          <w:rFonts w:ascii="Calibri" w:hAnsi="Calibri" w:eastAsia="Calibri" w:cs="Calibri"/>
        </w:rPr>
      </w:pPr>
      <w:r>
        <w:rPr>
          <w:rFonts w:ascii="Calibri" w:hAnsi="Calibri" w:eastAsia="Calibri" w:cs="Calibri"/>
          <w:rtl w:val="0"/>
        </w:rPr>
        <w:t>Feature customer success stories on platforms like YouTube, creating positive reinforcement for loyalty</w:t>
      </w:r>
    </w:p>
    <w:p w14:paraId="00000023">
      <w:pPr>
        <w:numPr>
          <w:ilvl w:val="0"/>
          <w:numId w:val="1"/>
        </w:numPr>
        <w:ind w:left="720" w:hanging="360"/>
        <w:rPr>
          <w:rFonts w:ascii="Calibri" w:hAnsi="Calibri" w:eastAsia="Calibri" w:cs="Calibri"/>
        </w:rPr>
      </w:pPr>
      <w:r>
        <w:rPr>
          <w:rFonts w:ascii="Calibri" w:hAnsi="Calibri" w:eastAsia="Calibri" w:cs="Calibri"/>
          <w:rtl w:val="0"/>
        </w:rPr>
        <w:t>Utilise live streaming services such as Periscope or Facebook Live for real-time customer conversations.</w:t>
      </w:r>
    </w:p>
    <w:p w14:paraId="00000024">
      <w:pPr>
        <w:pStyle w:val="3"/>
        <w:rPr>
          <w:rFonts w:ascii="Calibri" w:hAnsi="Calibri" w:eastAsia="Calibri" w:cs="Calibri"/>
          <w:b/>
          <w:sz w:val="22"/>
          <w:szCs w:val="22"/>
        </w:rPr>
      </w:pPr>
      <w:r>
        <w:rPr>
          <w:rFonts w:ascii="Calibri" w:hAnsi="Calibri" w:eastAsia="Calibri" w:cs="Calibri"/>
          <w:b/>
          <w:sz w:val="22"/>
          <w:szCs w:val="22"/>
          <w:rtl w:val="0"/>
        </w:rPr>
        <w:t>Keep Things Fun &amp; Fresh</w:t>
      </w:r>
    </w:p>
    <w:p w14:paraId="00000025">
      <w:pPr>
        <w:rPr>
          <w:rFonts w:ascii="Calibri" w:hAnsi="Calibri" w:eastAsia="Calibri" w:cs="Calibri"/>
        </w:rPr>
      </w:pPr>
      <w:r>
        <w:rPr>
          <w:rFonts w:ascii="Calibri" w:hAnsi="Calibri" w:eastAsia="Calibri" w:cs="Calibri"/>
          <w:rtl w:val="0"/>
        </w:rPr>
        <w:t>For your brand to stand out, you must ensure all content produced communicates something unique about who you are. While a professional approach will always be necessary, don’t forget to inject some fun &amp; creativity into pieces as well! Regularly posting inspiring pictures or funny videos about topics could be just what's needed to differentiate yourself from competitors!</w:t>
      </w:r>
    </w:p>
    <w:p w14:paraId="00000026">
      <w:pPr>
        <w:pStyle w:val="3"/>
        <w:rPr>
          <w:rFonts w:ascii="Calibri" w:hAnsi="Calibri" w:eastAsia="Calibri" w:cs="Calibri"/>
          <w:b/>
          <w:sz w:val="22"/>
          <w:szCs w:val="22"/>
        </w:rPr>
      </w:pPr>
      <w:bookmarkStart w:id="0" w:name="_fs5ez8ofz3ww" w:colFirst="0" w:colLast="0"/>
      <w:bookmarkEnd w:id="0"/>
      <w:r>
        <w:rPr>
          <w:rFonts w:ascii="Calibri" w:hAnsi="Calibri" w:eastAsia="Calibri" w:cs="Calibri"/>
          <w:b/>
          <w:sz w:val="22"/>
          <w:szCs w:val="22"/>
          <w:rtl w:val="0"/>
        </w:rPr>
        <w:t>Monitor Performance</w:t>
      </w:r>
    </w:p>
    <w:p w14:paraId="00000027">
      <w:pPr>
        <w:rPr>
          <w:rFonts w:ascii="Calibri" w:hAnsi="Calibri" w:eastAsia="Calibri" w:cs="Calibri"/>
        </w:rPr>
      </w:pPr>
      <w:r>
        <w:rPr>
          <w:rFonts w:ascii="Calibri" w:hAnsi="Calibri" w:eastAsia="Calibri" w:cs="Calibri"/>
          <w:rtl w:val="0"/>
        </w:rPr>
        <w:t>As with anything else related to marketing &amp; promotion, performance metrics described by each piece of visual storytelling campaign should be monitored &amp; analysed. Understanding how previous reports fared will allow you to identify trends &amp; patterns - this knowledge should be used when planning future campaigns accordingly! Additionally, note which times/days yield higher results - utilising this intelligence when scheduling new posts will ensure maximum efficiency going forward!</w:t>
      </w:r>
    </w:p>
    <w:p w14:paraId="00000028">
      <w:pPr>
        <w:ind w:left="720" w:firstLine="0"/>
        <w:rPr>
          <w:rFonts w:ascii="Calibri" w:hAnsi="Calibri" w:eastAsia="Calibri" w:cs="Calibri"/>
        </w:rPr>
      </w:pPr>
    </w:p>
    <w:p w14:paraId="00000029">
      <w:pPr>
        <w:spacing w:after="280"/>
        <w:rPr>
          <w:rFonts w:ascii="Calibri" w:hAnsi="Calibri" w:eastAsia="Calibri" w:cs="Calibri"/>
          <w:b/>
        </w:rPr>
      </w:pPr>
      <w:r>
        <w:rPr>
          <w:rFonts w:ascii="Calibri" w:hAnsi="Calibri" w:eastAsia="Calibri" w:cs="Calibri"/>
          <w:b/>
          <w:rtl w:val="0"/>
        </w:rPr>
        <w:t>Did you know…?</w:t>
      </w:r>
    </w:p>
    <w:p w14:paraId="0000002A">
      <w:pPr>
        <w:numPr>
          <w:ilvl w:val="0"/>
          <w:numId w:val="2"/>
        </w:numPr>
        <w:spacing w:before="240" w:after="0" w:afterAutospacing="0" w:line="240" w:lineRule="auto"/>
        <w:ind w:left="720" w:hanging="360"/>
      </w:pPr>
      <w:r>
        <w:rPr>
          <w:rFonts w:ascii="Calibri" w:hAnsi="Calibri" w:eastAsia="Calibri" w:cs="Calibri"/>
          <w:rtl w:val="0"/>
        </w:rPr>
        <w:t>Brands using visual content achieve 94% more total views than those without (Source: Zabisco).</w:t>
      </w:r>
    </w:p>
    <w:p w14:paraId="0000002B">
      <w:pPr>
        <w:numPr>
          <w:ilvl w:val="0"/>
          <w:numId w:val="2"/>
        </w:numPr>
        <w:spacing w:before="0" w:beforeAutospacing="0" w:after="0" w:afterAutospacing="0" w:line="240" w:lineRule="auto"/>
        <w:ind w:left="720" w:hanging="360"/>
      </w:pPr>
      <w:r>
        <w:rPr>
          <w:rFonts w:ascii="Calibri" w:hAnsi="Calibri" w:eastAsia="Calibri" w:cs="Calibri"/>
          <w:rtl w:val="0"/>
        </w:rPr>
        <w:t>Infographics are shared and liked on social media 3X more than any other form of content (Source: Mass Planner).</w:t>
      </w:r>
    </w:p>
    <w:p w14:paraId="0000002C">
      <w:pPr>
        <w:numPr>
          <w:ilvl w:val="0"/>
          <w:numId w:val="2"/>
        </w:numPr>
        <w:spacing w:before="0" w:beforeAutospacing="0" w:after="0" w:afterAutospacing="0" w:line="240" w:lineRule="auto"/>
        <w:ind w:left="720" w:hanging="360"/>
      </w:pPr>
      <w:r>
        <w:rPr>
          <w:rFonts w:ascii="Calibri" w:hAnsi="Calibri" w:eastAsia="Calibri" w:cs="Calibri"/>
          <w:rtl w:val="0"/>
        </w:rPr>
        <w:t>Social videos generate 1200% more shares than text and image content combined (Source: SmallBizTrends).</w:t>
      </w:r>
    </w:p>
    <w:p w14:paraId="0000002D">
      <w:pPr>
        <w:numPr>
          <w:ilvl w:val="0"/>
          <w:numId w:val="2"/>
        </w:numPr>
        <w:spacing w:before="0" w:beforeAutospacing="0" w:after="0" w:afterAutospacing="0" w:line="240" w:lineRule="auto"/>
        <w:ind w:left="720" w:hanging="360"/>
      </w:pPr>
      <w:r>
        <w:rPr>
          <w:rFonts w:ascii="Calibri" w:hAnsi="Calibri" w:eastAsia="Calibri" w:cs="Calibri"/>
          <w:rtl w:val="0"/>
        </w:rPr>
        <w:t>Posts with visuals receive 180% greater engagement (Source: Hubspot).</w:t>
      </w:r>
    </w:p>
    <w:p w14:paraId="0000002E">
      <w:pPr>
        <w:numPr>
          <w:ilvl w:val="0"/>
          <w:numId w:val="2"/>
        </w:numPr>
        <w:spacing w:before="0" w:beforeAutospacing="0" w:after="240" w:line="240" w:lineRule="auto"/>
        <w:ind w:left="720" w:hanging="360"/>
      </w:pPr>
      <w:r>
        <w:rPr>
          <w:rFonts w:ascii="Calibri" w:hAnsi="Calibri" w:eastAsia="Calibri" w:cs="Calibri"/>
          <w:rtl w:val="0"/>
        </w:rPr>
        <w:t>Visuals increase people’s willingness to read content by 80% (Source: Xerox).</w:t>
      </w:r>
    </w:p>
    <w:p w14:paraId="0000002F">
      <w:pPr>
        <w:spacing w:after="280"/>
        <w:rPr>
          <w:rFonts w:ascii="Calibri" w:hAnsi="Calibri" w:eastAsia="Calibri" w:cs="Calibri"/>
          <w:b/>
        </w:rPr>
      </w:pPr>
      <w:r>
        <w:rPr>
          <w:rFonts w:ascii="Calibri" w:hAnsi="Calibri" w:eastAsia="Calibri" w:cs="Calibri"/>
          <w:b/>
          <w:rtl w:val="0"/>
        </w:rPr>
        <w:t>FAQS:</w:t>
      </w:r>
    </w:p>
    <w:p w14:paraId="00000030">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are the benefits of using visual storytelling for my brand on social media?</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Visual storytelling can enhance your brand's visibility and engagement on social platforms. It makes your content more appealing, memorable, and digestible to your audience. This can lead to higher user engagement, improved brand recall, and increased conversions and sales.</w:t>
      </w:r>
    </w:p>
    <w:p w14:paraId="00000032">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I use infographics to improve my social media engagement?</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Infographics are a powerful tool to present complex information in an easy-to-understand, visually appealing manner. They can highlight critical facts about your business, communicate processes, or present industry insights to increase engagement and shares.</w:t>
      </w:r>
    </w:p>
    <w:p w14:paraId="00000034">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Why should I consider using social videos for my brand?</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Social videos are highly engaging content that can significantly boost your social media presence. They allow you to present your brand's story dynamically and engagingly, helping to build a deeper connection with your audience.</w:t>
      </w:r>
    </w:p>
    <w:p w14:paraId="00000036">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visual content increase the readability of my posts?</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Visuals help to break up large chunks of text, making your posts easier to read and more engaging. They can also highlight key points in your content and visually reinforce the information you are presenting.</w:t>
      </w:r>
    </w:p>
    <w:p w14:paraId="00000038">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What kind of visuals should I use to promote my brand on social media?</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The type of visuals you use will depend on your brand and your audience. Photos, infographics, videos, illustrations, and memes all have their place in social media marketing. You should experiment with different types of visuals to see what resonates best with your audience.</w:t>
      </w:r>
    </w:p>
    <w:p w14:paraId="0000003A">
      <w:pPr>
        <w:spacing w:after="280"/>
        <w:rPr>
          <w:rFonts w:ascii="Calibri" w:hAnsi="Calibri" w:eastAsia="Calibri" w:cs="Calibri"/>
          <w:b/>
          <w:u w:val="single"/>
        </w:rPr>
      </w:pPr>
      <w:r>
        <w:rPr>
          <w:rFonts w:ascii="Calibri" w:hAnsi="Calibri" w:eastAsia="Calibri" w:cs="Calibri"/>
          <w:b/>
          <w:u w:val="single"/>
          <w:rtl w:val="0"/>
        </w:rPr>
        <w:t>Conclusion</w:t>
      </w:r>
    </w:p>
    <w:p w14:paraId="0000003B">
      <w:pPr>
        <w:rPr>
          <w:rFonts w:ascii="Calibri" w:hAnsi="Calibri" w:eastAsia="Calibri" w:cs="Calibri"/>
          <w:i/>
          <w:iCs/>
        </w:rPr>
      </w:pPr>
      <w:bookmarkStart w:id="1" w:name="_GoBack"/>
      <w:r>
        <w:rPr>
          <w:rFonts w:ascii="Calibri" w:hAnsi="Calibri" w:eastAsia="Calibri" w:cs="Calibri"/>
          <w:i/>
          <w:iCs/>
          <w:rtl w:val="0"/>
        </w:rPr>
        <w:t>Leveraging visual content through creative storytelling is an effective way to engage audiences and build relationships with customers. Start by tailoring any posts made specifically towards each platform being used, leveraging UGC whenever possible &amp; incorporating fun visuals regularly! Monitor performance metrics carefully, too - understanding which components work best will inform future efforts significantly! With these tactics employed consistently, success should follow shortly in terms of 2019 followers &amp; engagement levels alike!</w:t>
      </w:r>
    </w:p>
    <w:bookmarkEnd w:id="1"/>
    <w:p w14:paraId="0000003C">
      <w:pPr>
        <w:rPr>
          <w:rFonts w:ascii="Calibri" w:hAnsi="Calibri" w:eastAsia="Calibri" w:cs="Calibri"/>
        </w:rPr>
      </w:pPr>
    </w:p>
    <w:p w14:paraId="00000048">
      <w:pPr>
        <w:spacing w:after="160"/>
        <w:rPr>
          <w:rFonts w:ascii="Calibri" w:hAnsi="Calibri" w:eastAsia="Calibri" w:cs="Calibri"/>
        </w:rPr>
      </w:pPr>
      <w:r>
        <w:rPr>
          <w:rFonts w:ascii="Calibri" w:hAnsi="Calibri" w:eastAsia="Calibri" w:cs="Calibri"/>
          <w:b/>
          <w:rtl w:val="0"/>
        </w:rPr>
        <w:t xml:space="preserve">ARTICLE SOURCES </w:t>
      </w:r>
    </w:p>
    <w:p w14:paraId="00000049">
      <w:pPr>
        <w:numPr>
          <w:ilvl w:val="0"/>
          <w:numId w:val="8"/>
        </w:numPr>
        <w:spacing w:before="240" w:after="0" w:afterAutospacing="0" w:line="256" w:lineRule="auto"/>
        <w:ind w:left="720" w:hanging="360"/>
      </w:pPr>
      <w:r>
        <w:fldChar w:fldCharType="begin"/>
      </w:r>
      <w:r>
        <w:instrText xml:space="preserve"> HYPERLINK "http://www.zabisco.com/why-visual-content-is-better-than-text" \h </w:instrText>
      </w:r>
      <w:r>
        <w:fldChar w:fldCharType="separate"/>
      </w:r>
      <w:r>
        <w:rPr>
          <w:rFonts w:ascii="Calibri" w:hAnsi="Calibri" w:eastAsia="Calibri" w:cs="Calibri"/>
          <w:color w:val="1155CC"/>
          <w:u w:val="single"/>
          <w:rtl w:val="0"/>
        </w:rPr>
        <w:t>http://www.zabisco.com/why-visual-content-is-better-than-text</w:t>
      </w:r>
      <w:r>
        <w:rPr>
          <w:rFonts w:ascii="Calibri" w:hAnsi="Calibri" w:eastAsia="Calibri" w:cs="Calibri"/>
          <w:color w:val="1155CC"/>
          <w:u w:val="single"/>
          <w:rtl w:val="0"/>
        </w:rPr>
        <w:fldChar w:fldCharType="end"/>
      </w:r>
    </w:p>
    <w:p w14:paraId="0000004A">
      <w:pPr>
        <w:numPr>
          <w:ilvl w:val="0"/>
          <w:numId w:val="8"/>
        </w:numPr>
        <w:spacing w:before="0" w:beforeAutospacing="0" w:after="0" w:afterAutospacing="0" w:line="256" w:lineRule="auto"/>
        <w:ind w:left="720" w:hanging="360"/>
      </w:pPr>
      <w:r>
        <w:fldChar w:fldCharType="begin"/>
      </w:r>
      <w:r>
        <w:instrText xml:space="preserve"> HYPERLINK "http://massplanner.com/boosting-engagement-with-infographics" \h </w:instrText>
      </w:r>
      <w:r>
        <w:fldChar w:fldCharType="separate"/>
      </w:r>
      <w:r>
        <w:rPr>
          <w:rFonts w:ascii="Calibri" w:hAnsi="Calibri" w:eastAsia="Calibri" w:cs="Calibri"/>
          <w:color w:val="1155CC"/>
          <w:u w:val="single"/>
          <w:rtl w:val="0"/>
        </w:rPr>
        <w:t>http://massplanner.com/boosting-engagement-with-infographics</w:t>
      </w:r>
      <w:r>
        <w:rPr>
          <w:rFonts w:ascii="Calibri" w:hAnsi="Calibri" w:eastAsia="Calibri" w:cs="Calibri"/>
          <w:color w:val="1155CC"/>
          <w:u w:val="single"/>
          <w:rtl w:val="0"/>
        </w:rPr>
        <w:fldChar w:fldCharType="end"/>
      </w:r>
    </w:p>
    <w:p w14:paraId="0000004B">
      <w:pPr>
        <w:numPr>
          <w:ilvl w:val="0"/>
          <w:numId w:val="8"/>
        </w:numPr>
        <w:spacing w:before="0" w:beforeAutospacing="0" w:after="0" w:afterAutospacing="0" w:line="256" w:lineRule="auto"/>
        <w:ind w:left="720" w:hanging="360"/>
      </w:pPr>
      <w:r>
        <w:fldChar w:fldCharType="begin"/>
      </w:r>
      <w:r>
        <w:instrText xml:space="preserve"> HYPERLINK "http://smallbiztrends.com/impact-of-social-videos-on-brand-engagement" \h </w:instrText>
      </w:r>
      <w:r>
        <w:fldChar w:fldCharType="separate"/>
      </w:r>
      <w:r>
        <w:rPr>
          <w:rFonts w:ascii="Calibri" w:hAnsi="Calibri" w:eastAsia="Calibri" w:cs="Calibri"/>
          <w:color w:val="1155CC"/>
          <w:u w:val="single"/>
          <w:rtl w:val="0"/>
        </w:rPr>
        <w:t>http://smallbiztrends.com/impact-of-social-videos-on-brand-engagement</w:t>
      </w:r>
      <w:r>
        <w:rPr>
          <w:rFonts w:ascii="Calibri" w:hAnsi="Calibri" w:eastAsia="Calibri" w:cs="Calibri"/>
          <w:color w:val="1155CC"/>
          <w:u w:val="single"/>
          <w:rtl w:val="0"/>
        </w:rPr>
        <w:fldChar w:fldCharType="end"/>
      </w:r>
    </w:p>
    <w:p w14:paraId="0000004C">
      <w:pPr>
        <w:numPr>
          <w:ilvl w:val="0"/>
          <w:numId w:val="8"/>
        </w:numPr>
        <w:spacing w:before="0" w:beforeAutospacing="0" w:after="0" w:afterAutospacing="0" w:line="256" w:lineRule="auto"/>
        <w:ind w:left="720" w:hanging="360"/>
      </w:pPr>
      <w:r>
        <w:fldChar w:fldCharType="begin"/>
      </w:r>
      <w:r>
        <w:instrText xml:space="preserve"> HYPERLINK "http://hubspot.com/blog/bid/33423/5-Reasons-Why-Your-Content-Needs-to-Include-Visuals-Today-INFOGRAPHIC" \h </w:instrText>
      </w:r>
      <w:r>
        <w:fldChar w:fldCharType="separate"/>
      </w:r>
      <w:r>
        <w:rPr>
          <w:rFonts w:ascii="Calibri" w:hAnsi="Calibri" w:eastAsia="Calibri" w:cs="Calibri"/>
          <w:color w:val="1155CC"/>
          <w:u w:val="single"/>
          <w:rtl w:val="0"/>
        </w:rPr>
        <w:t>http://hubspot.com/blog/bid/33423/5-Reasons-Why-Your-Content-Needs-to-Include-Visuals-Today-INFOGRAPHIC</w:t>
      </w:r>
      <w:r>
        <w:rPr>
          <w:rFonts w:ascii="Calibri" w:hAnsi="Calibri" w:eastAsia="Calibri" w:cs="Calibri"/>
          <w:color w:val="1155CC"/>
          <w:u w:val="single"/>
          <w:rtl w:val="0"/>
        </w:rPr>
        <w:fldChar w:fldCharType="end"/>
      </w:r>
    </w:p>
    <w:p w14:paraId="0000004D">
      <w:pPr>
        <w:numPr>
          <w:ilvl w:val="0"/>
          <w:numId w:val="8"/>
        </w:numPr>
        <w:spacing w:before="0" w:beforeAutospacing="0" w:after="240" w:line="256" w:lineRule="auto"/>
        <w:ind w:left="720" w:hanging="360"/>
      </w:pPr>
      <w:r>
        <w:fldChar w:fldCharType="begin"/>
      </w:r>
      <w:r>
        <w:instrText xml:space="preserve"> HYPERLINK "http://www.news.xerox.com/news/Xerox-infographic-on-visual-communication-in-business" \h </w:instrText>
      </w:r>
      <w:r>
        <w:fldChar w:fldCharType="separate"/>
      </w:r>
      <w:r>
        <w:rPr>
          <w:rFonts w:ascii="Calibri" w:hAnsi="Calibri" w:eastAsia="Calibri" w:cs="Calibri"/>
          <w:color w:val="1155CC"/>
          <w:u w:val="single"/>
          <w:rtl w:val="0"/>
        </w:rPr>
        <w:t>http://www.news.xerox.com/news/Xerox-infographic-on-visual-communication-in-business</w:t>
      </w:r>
      <w:r>
        <w:rPr>
          <w:rFonts w:ascii="Calibri" w:hAnsi="Calibri" w:eastAsia="Calibri" w:cs="Calibri"/>
          <w:color w:val="1155CC"/>
          <w:u w:val="single"/>
          <w:rtl w:val="0"/>
        </w:rPr>
        <w:fldChar w:fldCharType="end"/>
      </w:r>
    </w:p>
    <w:p w14:paraId="0000004E">
      <w:pPr>
        <w:spacing w:before="240" w:after="240" w:line="256" w:lineRule="auto"/>
        <w:rPr>
          <w:rFonts w:ascii="Calibri" w:hAnsi="Calibri" w:eastAsia="Calibri" w:cs="Calibri"/>
        </w:rPr>
      </w:pPr>
    </w:p>
    <w:p w14:paraId="0000004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multilevel"/>
    <w:tmpl w:val="825EC3C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83B3669"/>
    <w:multiLevelType w:val="multilevel"/>
    <w:tmpl w:val="883B366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C11E984"/>
    <w:multiLevelType w:val="multilevel"/>
    <w:tmpl w:val="9C11E984"/>
    <w:lvl w:ilvl="0" w:tentative="0">
      <w:start w:val="1"/>
      <w:numFmt w:val="decimal"/>
      <w:lvlText w:val="%1."/>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A9AC3AA7"/>
    <w:multiLevelType w:val="multilevel"/>
    <w:tmpl w:val="A9AC3AA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0294EC7"/>
    <w:multiLevelType w:val="multilevel"/>
    <w:tmpl w:val="E0294EC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5">
    <w:nsid w:val="1AD50295"/>
    <w:multiLevelType w:val="multilevel"/>
    <w:tmpl w:val="1AD5029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A51D704"/>
    <w:multiLevelType w:val="multilevel"/>
    <w:tmpl w:val="4A51D70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10EFE5C"/>
    <w:multiLevelType w:val="multilevel"/>
    <w:tmpl w:val="610EFE5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4"/>
  </w:num>
  <w:num w:numId="3">
    <w:abstractNumId w:val="5"/>
  </w:num>
  <w:num w:numId="4">
    <w:abstractNumId w:val="6"/>
  </w:num>
  <w:num w:numId="5">
    <w:abstractNumId w:val="3"/>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EDA3518"/>
    <w:rsid w:val="4E6F67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2025-10-06T06:32:00Z</dcterms:created>
  <dc:creator>Armand</dc:creator>
  <cp:lastModifiedBy>RS Junkie</cp:lastModifiedBy>
  <dcterms:modified xsi:type="dcterms:W3CDTF">2025-10-13T06:22:47Z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CB0240B4E0F64BF4AD56475E16200B85_12</vt:lpwstr>
  </property>
</Properties>
</file>